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A6AF2" w14:paraId="24B01A49" w14:textId="77777777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1A2B4A"/>
            <w:tcMar>
              <w:top w:w="200" w:type="dxa"/>
              <w:left w:w="140" w:type="dxa"/>
              <w:bottom w:w="180" w:type="dxa"/>
              <w:right w:w="140" w:type="dxa"/>
            </w:tcMar>
            <w:vAlign w:val="center"/>
          </w:tcPr>
          <w:p w14:paraId="24B01A47" w14:textId="77777777" w:rsidR="00BA6AF2" w:rsidRDefault="00000000">
            <w:pPr>
              <w:spacing w:after="60"/>
            </w:pPr>
            <w:r>
              <w:rPr>
                <w:rFonts w:ascii="Calibri" w:eastAsia="Calibri" w:hAnsi="Calibri" w:cs="Calibri"/>
                <w:b/>
                <w:bCs/>
                <w:caps/>
                <w:color w:val="FFFFFF"/>
                <w:spacing w:val="20"/>
                <w:sz w:val="38"/>
                <w:szCs w:val="38"/>
              </w:rPr>
              <w:t>AI Tool Classifier</w:t>
            </w:r>
          </w:p>
          <w:p w14:paraId="24B01A48" w14:textId="77777777" w:rsidR="00BA6AF2" w:rsidRDefault="00000000">
            <w:r>
              <w:rPr>
                <w:rFonts w:ascii="Calibri" w:eastAsia="Calibri" w:hAnsi="Calibri" w:cs="Calibri"/>
                <w:color w:val="E8B96A"/>
                <w:sz w:val="19"/>
                <w:szCs w:val="19"/>
              </w:rPr>
              <w:t>Visual Guide — Which Tools Are Safe for Which Data</w:t>
            </w:r>
          </w:p>
        </w:tc>
      </w:tr>
    </w:tbl>
    <w:p w14:paraId="24B01A4A" w14:textId="77777777" w:rsidR="00BA6AF2" w:rsidRDefault="00BA6AF2">
      <w:pPr>
        <w:spacing w:before="180"/>
      </w:pPr>
    </w:p>
    <w:p w14:paraId="24B01A4B" w14:textId="77777777" w:rsidR="00BA6AF2" w:rsidRDefault="00000000">
      <w:pPr>
        <w:pBdr>
          <w:bottom w:val="single" w:sz="6" w:space="1" w:color="1A2B4A"/>
        </w:pBdr>
        <w:spacing w:before="240" w:after="80"/>
      </w:pPr>
      <w:r>
        <w:rPr>
          <w:rFonts w:ascii="Calibri" w:eastAsia="Calibri" w:hAnsi="Calibri" w:cs="Calibri"/>
          <w:b/>
          <w:bCs/>
          <w:caps/>
          <w:color w:val="1A2B4A"/>
          <w:spacing w:val="20"/>
          <w:sz w:val="24"/>
          <w:szCs w:val="24"/>
        </w:rPr>
        <w:t>Data Tier Map — Know Your Data Before You Share It</w:t>
      </w:r>
    </w:p>
    <w:p w14:paraId="24B01A4C" w14:textId="77777777" w:rsidR="00BA6AF2" w:rsidRDefault="00BA6AF2">
      <w:pPr>
        <w:spacing w:before="80"/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1"/>
        <w:gridCol w:w="1512"/>
        <w:gridCol w:w="3296"/>
        <w:gridCol w:w="1974"/>
        <w:gridCol w:w="1397"/>
      </w:tblGrid>
      <w:tr w:rsidR="00BA6AF2" w14:paraId="24B01A52" w14:textId="77777777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4B01A4D" w14:textId="77777777" w:rsidR="00BA6AF2" w:rsidRDefault="00000000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18"/>
                <w:szCs w:val="18"/>
              </w:rPr>
              <w:t>TIER</w:t>
            </w:r>
          </w:p>
        </w:tc>
        <w:tc>
          <w:tcPr>
            <w:tcW w:w="1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4B01A4E" w14:textId="77777777" w:rsidR="00BA6AF2" w:rsidRDefault="00000000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18"/>
                <w:szCs w:val="18"/>
              </w:rPr>
              <w:t>LABEL</w:t>
            </w:r>
          </w:p>
        </w:tc>
        <w:tc>
          <w:tcPr>
            <w:tcW w:w="33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4B01A4F" w14:textId="77777777" w:rsidR="00BA6AF2" w:rsidRDefault="00000000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18"/>
                <w:szCs w:val="18"/>
              </w:rPr>
              <w:t>DEFINITION &amp; EXAMPLES</w:t>
            </w:r>
          </w:p>
        </w:tc>
        <w:tc>
          <w:tcPr>
            <w:tcW w:w="20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4B01A50" w14:textId="77777777" w:rsidR="00BA6AF2" w:rsidRDefault="00000000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18"/>
                <w:szCs w:val="18"/>
              </w:rPr>
              <w:t>AI GUIDANCE</w:t>
            </w:r>
          </w:p>
        </w:tc>
        <w:tc>
          <w:tcPr>
            <w:tcW w:w="1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4B01A51" w14:textId="77777777" w:rsidR="00BA6AF2" w:rsidRDefault="00000000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18"/>
                <w:szCs w:val="18"/>
              </w:rPr>
              <w:t>APPROVED TOOLS</w:t>
            </w:r>
          </w:p>
        </w:tc>
      </w:tr>
      <w:tr w:rsidR="00BA6AF2" w14:paraId="24B01A5A" w14:textId="77777777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6A34A"/>
            <w:tcMar>
              <w:top w:w="140" w:type="dxa"/>
              <w:left w:w="140" w:type="dxa"/>
              <w:bottom w:w="140" w:type="dxa"/>
              <w:right w:w="140" w:type="dxa"/>
            </w:tcMar>
            <w:vAlign w:val="center"/>
          </w:tcPr>
          <w:p w14:paraId="24B01A53" w14:textId="77777777" w:rsidR="00BA6AF2" w:rsidRDefault="00000000">
            <w:pPr>
              <w:spacing w:after="2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28"/>
                <w:szCs w:val="28"/>
              </w:rPr>
              <w:t>✓</w:t>
            </w:r>
          </w:p>
          <w:p w14:paraId="24B01A54" w14:textId="77777777" w:rsidR="00BA6AF2" w:rsidRDefault="00000000">
            <w:pPr>
              <w:jc w:val="center"/>
            </w:pPr>
            <w:r>
              <w:rPr>
                <w:rFonts w:ascii="Calibri" w:eastAsia="Calibri" w:hAnsi="Calibri" w:cs="Calibri"/>
                <w:b/>
                <w:bCs/>
                <w:caps/>
                <w:color w:val="FFFFFF"/>
                <w:sz w:val="16"/>
                <w:szCs w:val="16"/>
              </w:rPr>
              <w:t>TIER 1</w:t>
            </w:r>
          </w:p>
        </w:tc>
        <w:tc>
          <w:tcPr>
            <w:tcW w:w="1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6A34A"/>
            <w:tcMar>
              <w:top w:w="140" w:type="dxa"/>
              <w:left w:w="140" w:type="dxa"/>
              <w:bottom w:w="140" w:type="dxa"/>
              <w:right w:w="140" w:type="dxa"/>
            </w:tcMar>
            <w:vAlign w:val="center"/>
          </w:tcPr>
          <w:p w14:paraId="24B01A55" w14:textId="77777777" w:rsidR="00BA6AF2" w:rsidRDefault="00000000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</w:rPr>
              <w:t>PUBLIC</w:t>
            </w:r>
          </w:p>
        </w:tc>
        <w:tc>
          <w:tcPr>
            <w:tcW w:w="33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0FFF4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56" w14:textId="77777777" w:rsidR="00BA6AF2" w:rsidRDefault="00000000">
            <w:pPr>
              <w:spacing w:after="60"/>
            </w:pPr>
            <w:r>
              <w:rPr>
                <w:rFonts w:ascii="Calibri" w:eastAsia="Calibri" w:hAnsi="Calibri" w:cs="Calibri"/>
                <w:color w:val="1A2B4A"/>
                <w:sz w:val="19"/>
                <w:szCs w:val="19"/>
              </w:rPr>
              <w:t>Publicly available, non-sensitive information with no regulatory obligation.</w:t>
            </w:r>
          </w:p>
          <w:p w14:paraId="24B01A57" w14:textId="77777777" w:rsidR="00BA6AF2" w:rsidRDefault="00000000">
            <w:r>
              <w:rPr>
                <w:rFonts w:ascii="Calibri" w:eastAsia="Calibri" w:hAnsi="Calibri" w:cs="Calibri"/>
                <w:b/>
                <w:bCs/>
                <w:color w:val="1A2B4A"/>
                <w:sz w:val="18"/>
                <w:szCs w:val="18"/>
              </w:rPr>
              <w:t xml:space="preserve">Examples: </w:t>
            </w:r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Marketing copy, public website content, industry research, published reports, anonymized generic content</w:t>
            </w:r>
          </w:p>
        </w:tc>
        <w:tc>
          <w:tcPr>
            <w:tcW w:w="20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0FFF4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58" w14:textId="77777777" w:rsidR="00BA6AF2" w:rsidRDefault="00000000">
            <w:r>
              <w:rPr>
                <w:rFonts w:ascii="Calibri" w:eastAsia="Calibri" w:hAnsi="Calibri" w:cs="Calibri"/>
                <w:b/>
                <w:bCs/>
                <w:color w:val="16A34A"/>
                <w:sz w:val="19"/>
                <w:szCs w:val="19"/>
              </w:rPr>
              <w:t>Any approved AI tool may be used freely.</w:t>
            </w:r>
          </w:p>
        </w:tc>
        <w:tc>
          <w:tcPr>
            <w:tcW w:w="1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0FFF4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59" w14:textId="77777777" w:rsidR="00BA6AF2" w:rsidRDefault="00000000">
            <w:pPr>
              <w:spacing w:after="80"/>
            </w:pPr>
            <w:r>
              <w:rPr>
                <w:rFonts w:ascii="Calibri" w:eastAsia="Calibri" w:hAnsi="Calibri" w:cs="Calibri"/>
                <w:color w:val="243554"/>
                <w:sz w:val="17"/>
                <w:szCs w:val="17"/>
              </w:rPr>
              <w:t>ChatGPT (personal), Claude.ai, Copilot, Gemini, Perplexity</w:t>
            </w:r>
          </w:p>
        </w:tc>
      </w:tr>
      <w:tr w:rsidR="00BA6AF2" w14:paraId="24B01A63" w14:textId="77777777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D97706"/>
            <w:tcMar>
              <w:top w:w="140" w:type="dxa"/>
              <w:left w:w="140" w:type="dxa"/>
              <w:bottom w:w="140" w:type="dxa"/>
              <w:right w:w="140" w:type="dxa"/>
            </w:tcMar>
            <w:vAlign w:val="center"/>
          </w:tcPr>
          <w:p w14:paraId="24B01A5B" w14:textId="77777777" w:rsidR="00BA6AF2" w:rsidRDefault="00000000">
            <w:pPr>
              <w:spacing w:after="2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28"/>
                <w:szCs w:val="28"/>
              </w:rPr>
              <w:t>⚠</w:t>
            </w:r>
          </w:p>
          <w:p w14:paraId="24B01A5C" w14:textId="77777777" w:rsidR="00BA6AF2" w:rsidRDefault="00000000">
            <w:pPr>
              <w:jc w:val="center"/>
            </w:pPr>
            <w:r>
              <w:rPr>
                <w:rFonts w:ascii="Calibri" w:eastAsia="Calibri" w:hAnsi="Calibri" w:cs="Calibri"/>
                <w:b/>
                <w:bCs/>
                <w:caps/>
                <w:color w:val="FFFFFF"/>
                <w:sz w:val="16"/>
                <w:szCs w:val="16"/>
              </w:rPr>
              <w:t>TIER 2</w:t>
            </w:r>
          </w:p>
        </w:tc>
        <w:tc>
          <w:tcPr>
            <w:tcW w:w="1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D97706"/>
            <w:tcMar>
              <w:top w:w="140" w:type="dxa"/>
              <w:left w:w="140" w:type="dxa"/>
              <w:bottom w:w="140" w:type="dxa"/>
              <w:right w:w="140" w:type="dxa"/>
            </w:tcMar>
            <w:vAlign w:val="center"/>
          </w:tcPr>
          <w:p w14:paraId="24B01A5D" w14:textId="77777777" w:rsidR="00BA6AF2" w:rsidRDefault="00000000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</w:rPr>
              <w:t>INTERNAL</w:t>
            </w:r>
          </w:p>
        </w:tc>
        <w:tc>
          <w:tcPr>
            <w:tcW w:w="33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BF0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5E" w14:textId="77777777" w:rsidR="00BA6AF2" w:rsidRDefault="00000000">
            <w:pPr>
              <w:spacing w:after="60"/>
            </w:pPr>
            <w:r>
              <w:rPr>
                <w:rFonts w:ascii="Calibri" w:eastAsia="Calibri" w:hAnsi="Calibri" w:cs="Calibri"/>
                <w:color w:val="1A2B4A"/>
                <w:sz w:val="19"/>
                <w:szCs w:val="19"/>
              </w:rPr>
              <w:t xml:space="preserve">Internal business information </w:t>
            </w:r>
            <w:proofErr w:type="gramStart"/>
            <w:r>
              <w:rPr>
                <w:rFonts w:ascii="Calibri" w:eastAsia="Calibri" w:hAnsi="Calibri" w:cs="Calibri"/>
                <w:color w:val="1A2B4A"/>
                <w:sz w:val="19"/>
                <w:szCs w:val="19"/>
              </w:rPr>
              <w:t>not</w:t>
            </w:r>
            <w:proofErr w:type="gramEnd"/>
            <w:r>
              <w:rPr>
                <w:rFonts w:ascii="Calibri" w:eastAsia="Calibri" w:hAnsi="Calibri" w:cs="Calibri"/>
                <w:color w:val="1A2B4A"/>
                <w:sz w:val="19"/>
                <w:szCs w:val="19"/>
              </w:rPr>
              <w:t xml:space="preserve"> for public disclosure, with limited but real regulatory risk.</w:t>
            </w:r>
          </w:p>
          <w:p w14:paraId="24B01A5F" w14:textId="77777777" w:rsidR="00BA6AF2" w:rsidRDefault="00000000">
            <w:r>
              <w:rPr>
                <w:rFonts w:ascii="Calibri" w:eastAsia="Calibri" w:hAnsi="Calibri" w:cs="Calibri"/>
                <w:b/>
                <w:bCs/>
                <w:color w:val="1A2B4A"/>
                <w:sz w:val="18"/>
                <w:szCs w:val="18"/>
              </w:rPr>
              <w:t xml:space="preserve">Examples: </w:t>
            </w:r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Internal meeting notes (no client names), employee communications, non-sensitive operational data</w:t>
            </w:r>
          </w:p>
        </w:tc>
        <w:tc>
          <w:tcPr>
            <w:tcW w:w="20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BF0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60" w14:textId="77777777" w:rsidR="00BA6AF2" w:rsidRDefault="00000000">
            <w:pPr>
              <w:spacing w:after="60"/>
            </w:pPr>
            <w:r>
              <w:rPr>
                <w:rFonts w:ascii="Calibri" w:eastAsia="Calibri" w:hAnsi="Calibri" w:cs="Calibri"/>
                <w:b/>
                <w:bCs/>
                <w:color w:val="D97706"/>
                <w:sz w:val="19"/>
                <w:szCs w:val="19"/>
              </w:rPr>
              <w:t>Enterprise / approved business tools only. Verify org data is not used for model training.</w:t>
            </w:r>
          </w:p>
          <w:p w14:paraId="24B01A61" w14:textId="77777777" w:rsidR="00BA6AF2" w:rsidRDefault="00000000">
            <w:r>
              <w:rPr>
                <w:rFonts w:ascii="Calibri" w:eastAsia="Calibri" w:hAnsi="Calibri" w:cs="Calibri"/>
                <w:b/>
                <w:bCs/>
                <w:color w:val="1A2B4A"/>
                <w:sz w:val="17"/>
                <w:szCs w:val="17"/>
              </w:rPr>
              <w:t>⚠ Remove client names, account numbers, and identifiers before use.</w:t>
            </w:r>
          </w:p>
        </w:tc>
        <w:tc>
          <w:tcPr>
            <w:tcW w:w="1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BF0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62" w14:textId="77777777" w:rsidR="00BA6AF2" w:rsidRDefault="00000000">
            <w:pPr>
              <w:spacing w:after="80"/>
            </w:pPr>
            <w:r>
              <w:rPr>
                <w:rFonts w:ascii="Calibri" w:eastAsia="Calibri" w:hAnsi="Calibri" w:cs="Calibri"/>
                <w:color w:val="243554"/>
                <w:sz w:val="17"/>
                <w:szCs w:val="17"/>
              </w:rPr>
              <w:t>Microsoft Copilot (M365 enterprise), GitHub Copilot (enterprise), approved internal platforms</w:t>
            </w:r>
          </w:p>
        </w:tc>
      </w:tr>
      <w:tr w:rsidR="00BA6AF2" w14:paraId="24B01A6C" w14:textId="77777777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DC2626"/>
            <w:tcMar>
              <w:top w:w="140" w:type="dxa"/>
              <w:left w:w="140" w:type="dxa"/>
              <w:bottom w:w="140" w:type="dxa"/>
              <w:right w:w="140" w:type="dxa"/>
            </w:tcMar>
            <w:vAlign w:val="center"/>
          </w:tcPr>
          <w:p w14:paraId="24B01A64" w14:textId="77777777" w:rsidR="00BA6AF2" w:rsidRDefault="00000000">
            <w:pPr>
              <w:spacing w:after="2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28"/>
                <w:szCs w:val="28"/>
              </w:rPr>
              <w:t>🔒</w:t>
            </w:r>
          </w:p>
          <w:p w14:paraId="24B01A65" w14:textId="77777777" w:rsidR="00BA6AF2" w:rsidRDefault="00000000">
            <w:pPr>
              <w:jc w:val="center"/>
            </w:pPr>
            <w:r>
              <w:rPr>
                <w:rFonts w:ascii="Calibri" w:eastAsia="Calibri" w:hAnsi="Calibri" w:cs="Calibri"/>
                <w:b/>
                <w:bCs/>
                <w:caps/>
                <w:color w:val="FFFFFF"/>
                <w:sz w:val="16"/>
                <w:szCs w:val="16"/>
              </w:rPr>
              <w:t>TIER 3</w:t>
            </w:r>
          </w:p>
        </w:tc>
        <w:tc>
          <w:tcPr>
            <w:tcW w:w="1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DC2626"/>
            <w:tcMar>
              <w:top w:w="140" w:type="dxa"/>
              <w:left w:w="140" w:type="dxa"/>
              <w:bottom w:w="140" w:type="dxa"/>
              <w:right w:w="140" w:type="dxa"/>
            </w:tcMar>
            <w:vAlign w:val="center"/>
          </w:tcPr>
          <w:p w14:paraId="24B01A66" w14:textId="77777777" w:rsidR="00BA6AF2" w:rsidRDefault="00000000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</w:rPr>
              <w:t>CONFIDENTIAL</w:t>
            </w:r>
          </w:p>
        </w:tc>
        <w:tc>
          <w:tcPr>
            <w:tcW w:w="33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0F0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67" w14:textId="77777777" w:rsidR="00BA6AF2" w:rsidRDefault="00000000">
            <w:pPr>
              <w:spacing w:after="60"/>
            </w:pPr>
            <w:r>
              <w:rPr>
                <w:rFonts w:ascii="Calibri" w:eastAsia="Calibri" w:hAnsi="Calibri" w:cs="Calibri"/>
                <w:color w:val="1A2B4A"/>
                <w:sz w:val="19"/>
                <w:szCs w:val="19"/>
              </w:rPr>
              <w:t>Sensitive business or client data that could cause material harm or legal liability if disclosed.</w:t>
            </w:r>
          </w:p>
          <w:p w14:paraId="24B01A68" w14:textId="77777777" w:rsidR="00BA6AF2" w:rsidRDefault="00000000">
            <w:r>
              <w:rPr>
                <w:rFonts w:ascii="Calibri" w:eastAsia="Calibri" w:hAnsi="Calibri" w:cs="Calibri"/>
                <w:b/>
                <w:bCs/>
                <w:color w:val="1A2B4A"/>
                <w:sz w:val="18"/>
                <w:szCs w:val="18"/>
              </w:rPr>
              <w:t xml:space="preserve">Examples: </w:t>
            </w:r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Client names and account details, financial statements, contracts, legal agreements, strategy documents</w:t>
            </w:r>
          </w:p>
        </w:tc>
        <w:tc>
          <w:tcPr>
            <w:tcW w:w="20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0F0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69" w14:textId="77777777" w:rsidR="00BA6AF2" w:rsidRDefault="00000000">
            <w:pPr>
              <w:spacing w:after="60"/>
            </w:pPr>
            <w:r>
              <w:rPr>
                <w:rFonts w:ascii="Calibri" w:eastAsia="Calibri" w:hAnsi="Calibri" w:cs="Calibri"/>
                <w:b/>
                <w:bCs/>
                <w:color w:val="DC2626"/>
                <w:sz w:val="19"/>
                <w:szCs w:val="19"/>
              </w:rPr>
              <w:t>Restricted tools with signed DPA only. Anonymize or redact. Compliance pre-approval required.</w:t>
            </w:r>
          </w:p>
          <w:p w14:paraId="24B01A6A" w14:textId="77777777" w:rsidR="00BA6AF2" w:rsidRDefault="00000000">
            <w:r>
              <w:rPr>
                <w:rFonts w:ascii="Calibri" w:eastAsia="Calibri" w:hAnsi="Calibri" w:cs="Calibri"/>
                <w:b/>
                <w:bCs/>
                <w:color w:val="1A2B4A"/>
                <w:sz w:val="17"/>
                <w:szCs w:val="17"/>
              </w:rPr>
              <w:t>⚠ STOP — confirm a signed data processing agreement exists before any AI use.</w:t>
            </w:r>
          </w:p>
        </w:tc>
        <w:tc>
          <w:tcPr>
            <w:tcW w:w="1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0F0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6B" w14:textId="77777777" w:rsidR="00BA6AF2" w:rsidRDefault="00000000">
            <w:pPr>
              <w:spacing w:after="80"/>
            </w:pPr>
            <w:proofErr w:type="gramStart"/>
            <w:r>
              <w:rPr>
                <w:rFonts w:ascii="Calibri" w:eastAsia="Calibri" w:hAnsi="Calibri" w:cs="Calibri"/>
                <w:color w:val="243554"/>
                <w:sz w:val="17"/>
                <w:szCs w:val="17"/>
              </w:rPr>
              <w:t>On-premise</w:t>
            </w:r>
            <w:proofErr w:type="gramEnd"/>
            <w:r>
              <w:rPr>
                <w:rFonts w:ascii="Calibri" w:eastAsia="Calibri" w:hAnsi="Calibri" w:cs="Calibri"/>
                <w:color w:val="243554"/>
                <w:sz w:val="17"/>
                <w:szCs w:val="17"/>
              </w:rPr>
              <w:t xml:space="preserve"> or private-cloud AI with signed DPA. No public AI tools.</w:t>
            </w:r>
          </w:p>
        </w:tc>
      </w:tr>
      <w:tr w:rsidR="00BA6AF2" w14:paraId="24B01A75" w14:textId="77777777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40" w:type="dxa"/>
              <w:left w:w="140" w:type="dxa"/>
              <w:bottom w:w="140" w:type="dxa"/>
              <w:right w:w="140" w:type="dxa"/>
            </w:tcMar>
            <w:vAlign w:val="center"/>
          </w:tcPr>
          <w:p w14:paraId="24B01A6D" w14:textId="77777777" w:rsidR="00BA6AF2" w:rsidRDefault="00000000">
            <w:pPr>
              <w:spacing w:after="2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28"/>
                <w:szCs w:val="28"/>
              </w:rPr>
              <w:t>❌</w:t>
            </w:r>
          </w:p>
          <w:p w14:paraId="24B01A6E" w14:textId="77777777" w:rsidR="00BA6AF2" w:rsidRDefault="00000000">
            <w:pPr>
              <w:jc w:val="center"/>
            </w:pPr>
            <w:r>
              <w:rPr>
                <w:rFonts w:ascii="Calibri" w:eastAsia="Calibri" w:hAnsi="Calibri" w:cs="Calibri"/>
                <w:b/>
                <w:bCs/>
                <w:caps/>
                <w:color w:val="FFFFFF"/>
                <w:sz w:val="16"/>
                <w:szCs w:val="16"/>
              </w:rPr>
              <w:t>TIER 4</w:t>
            </w:r>
          </w:p>
        </w:tc>
        <w:tc>
          <w:tcPr>
            <w:tcW w:w="1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40" w:type="dxa"/>
              <w:left w:w="140" w:type="dxa"/>
              <w:bottom w:w="140" w:type="dxa"/>
              <w:right w:w="140" w:type="dxa"/>
            </w:tcMar>
            <w:vAlign w:val="center"/>
          </w:tcPr>
          <w:p w14:paraId="24B01A6F" w14:textId="77777777" w:rsidR="00BA6AF2" w:rsidRDefault="00000000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</w:rPr>
              <w:t>REGULATED</w:t>
            </w:r>
          </w:p>
        </w:tc>
        <w:tc>
          <w:tcPr>
            <w:tcW w:w="33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8EEF6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70" w14:textId="77777777" w:rsidR="00BA6AF2" w:rsidRDefault="00000000">
            <w:pPr>
              <w:spacing w:after="60"/>
            </w:pPr>
            <w:r>
              <w:rPr>
                <w:rFonts w:ascii="Calibri" w:eastAsia="Calibri" w:hAnsi="Calibri" w:cs="Calibri"/>
                <w:color w:val="1A2B4A"/>
                <w:sz w:val="19"/>
                <w:szCs w:val="19"/>
              </w:rPr>
              <w:t>Data subject to specific legal protection. Unauthorized disclosure may trigger mandatory breach notification.</w:t>
            </w:r>
          </w:p>
          <w:p w14:paraId="24B01A71" w14:textId="77777777" w:rsidR="00BA6AF2" w:rsidRDefault="00000000">
            <w:r>
              <w:rPr>
                <w:rFonts w:ascii="Calibri" w:eastAsia="Calibri" w:hAnsi="Calibri" w:cs="Calibri"/>
                <w:b/>
                <w:bCs/>
                <w:color w:val="1A2B4A"/>
                <w:sz w:val="18"/>
                <w:szCs w:val="18"/>
              </w:rPr>
              <w:t xml:space="preserve">Examples: </w:t>
            </w:r>
            <w:r>
              <w:rPr>
                <w:rFonts w:ascii="Calibri" w:eastAsia="Calibri" w:hAnsi="Calibri" w:cs="Calibri"/>
                <w:color w:val="64748B"/>
                <w:sz w:val="18"/>
                <w:szCs w:val="18"/>
              </w:rPr>
              <w:t>PHI (HIPAA), Social Security Numbers, payment card data (PCI), CUI (CMMC), biometric data</w:t>
            </w:r>
          </w:p>
        </w:tc>
        <w:tc>
          <w:tcPr>
            <w:tcW w:w="20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8EEF6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72" w14:textId="77777777" w:rsidR="00BA6AF2" w:rsidRDefault="00000000">
            <w:pPr>
              <w:spacing w:after="60"/>
            </w:pPr>
            <w:r>
              <w:rPr>
                <w:rFonts w:ascii="Calibri" w:eastAsia="Calibri" w:hAnsi="Calibri" w:cs="Calibri"/>
                <w:b/>
                <w:bCs/>
                <w:color w:val="1A2B4A"/>
                <w:sz w:val="19"/>
                <w:szCs w:val="19"/>
              </w:rPr>
              <w:t>No general AI tools. Only purpose-built, compliance-reviewed tools with BAA. Legal sign-off required.</w:t>
            </w:r>
          </w:p>
          <w:p w14:paraId="24B01A73" w14:textId="77777777" w:rsidR="00BA6AF2" w:rsidRDefault="00000000">
            <w:r>
              <w:rPr>
                <w:rFonts w:ascii="Calibri" w:eastAsia="Calibri" w:hAnsi="Calibri" w:cs="Calibri"/>
                <w:b/>
                <w:bCs/>
                <w:color w:val="1A2B4A"/>
                <w:sz w:val="17"/>
                <w:szCs w:val="17"/>
              </w:rPr>
              <w:t>⚠ STOP — consult your Compliance Officer before any AI interaction with this data.</w:t>
            </w:r>
          </w:p>
        </w:tc>
        <w:tc>
          <w:tcPr>
            <w:tcW w:w="1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8EEF6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74" w14:textId="77777777" w:rsidR="00BA6AF2" w:rsidRDefault="00000000">
            <w:pPr>
              <w:spacing w:after="80"/>
            </w:pPr>
            <w:r>
              <w:rPr>
                <w:rFonts w:ascii="Calibri" w:eastAsia="Calibri" w:hAnsi="Calibri" w:cs="Calibri"/>
                <w:color w:val="243554"/>
                <w:sz w:val="17"/>
                <w:szCs w:val="17"/>
              </w:rPr>
              <w:t>Purpose-built HIPAA/CMMC-compliant platforms only. Consult compliance before any use.</w:t>
            </w:r>
          </w:p>
        </w:tc>
      </w:tr>
    </w:tbl>
    <w:p w14:paraId="24B01A76" w14:textId="77777777" w:rsidR="00BA6AF2" w:rsidRDefault="00BA6AF2">
      <w:pPr>
        <w:spacing w:before="200"/>
      </w:pPr>
    </w:p>
    <w:p w14:paraId="24B01A77" w14:textId="77777777" w:rsidR="00BA6AF2" w:rsidRDefault="00000000">
      <w:pPr>
        <w:pBdr>
          <w:bottom w:val="single" w:sz="6" w:space="1" w:color="0D9488"/>
        </w:pBdr>
        <w:spacing w:before="240" w:after="80"/>
      </w:pPr>
      <w:r>
        <w:rPr>
          <w:rFonts w:ascii="Calibri" w:eastAsia="Calibri" w:hAnsi="Calibri" w:cs="Calibri"/>
          <w:b/>
          <w:bCs/>
          <w:caps/>
          <w:color w:val="0D9488"/>
          <w:spacing w:val="20"/>
          <w:sz w:val="24"/>
          <w:szCs w:val="24"/>
        </w:rPr>
        <w:t>5-Step Decision Flow — Before Every AI Task</w:t>
      </w:r>
    </w:p>
    <w:p w14:paraId="24B01A78" w14:textId="77777777" w:rsidR="00BA6AF2" w:rsidRDefault="00BA6AF2">
      <w:pPr>
        <w:spacing w:before="80"/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5"/>
        <w:gridCol w:w="2571"/>
        <w:gridCol w:w="6174"/>
      </w:tblGrid>
      <w:tr w:rsidR="00BA6AF2" w14:paraId="24B01A7C" w14:textId="77777777">
        <w:tblPrEx>
          <w:tblCellMar>
            <w:top w:w="0" w:type="dxa"/>
            <w:bottom w:w="0" w:type="dxa"/>
          </w:tblCellMar>
        </w:tblPrEx>
        <w:tc>
          <w:tcPr>
            <w:tcW w:w="4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4B01A79" w14:textId="77777777" w:rsidR="00BA6AF2" w:rsidRDefault="00000000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18"/>
                <w:szCs w:val="18"/>
              </w:rPr>
              <w:t>Step</w:t>
            </w:r>
          </w:p>
        </w:tc>
        <w:tc>
          <w:tcPr>
            <w:tcW w:w="26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4B01A7A" w14:textId="77777777" w:rsidR="00BA6AF2" w:rsidRDefault="00000000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18"/>
                <w:szCs w:val="18"/>
              </w:rPr>
              <w:t>Action</w:t>
            </w:r>
          </w:p>
        </w:tc>
        <w:tc>
          <w:tcPr>
            <w:tcW w:w="62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00" w:type="dxa"/>
              <w:left w:w="140" w:type="dxa"/>
              <w:bottom w:w="100" w:type="dxa"/>
              <w:right w:w="140" w:type="dxa"/>
            </w:tcMar>
            <w:vAlign w:val="center"/>
          </w:tcPr>
          <w:p w14:paraId="24B01A7B" w14:textId="77777777" w:rsidR="00BA6AF2" w:rsidRDefault="00000000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18"/>
                <w:szCs w:val="18"/>
              </w:rPr>
              <w:t>How</w:t>
            </w:r>
          </w:p>
        </w:tc>
      </w:tr>
      <w:tr w:rsidR="00BA6AF2" w14:paraId="24B01A80" w14:textId="77777777">
        <w:tblPrEx>
          <w:tblCellMar>
            <w:top w:w="0" w:type="dxa"/>
            <w:bottom w:w="0" w:type="dxa"/>
          </w:tblCellMar>
        </w:tblPrEx>
        <w:tc>
          <w:tcPr>
            <w:tcW w:w="4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0D9488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7D" w14:textId="77777777" w:rsidR="00BA6AF2" w:rsidRDefault="00000000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28"/>
                <w:szCs w:val="28"/>
              </w:rPr>
              <w:t>1</w:t>
            </w:r>
          </w:p>
        </w:tc>
        <w:tc>
          <w:tcPr>
            <w:tcW w:w="26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4F6FA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7E" w14:textId="77777777" w:rsidR="00BA6AF2" w:rsidRDefault="00000000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1A2B4A"/>
              </w:rPr>
              <w:t>Identify your data</w:t>
            </w:r>
          </w:p>
        </w:tc>
        <w:tc>
          <w:tcPr>
            <w:tcW w:w="62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4F6FA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7F" w14:textId="77777777" w:rsidR="00BA6AF2" w:rsidRDefault="00000000">
            <w:pPr>
              <w:spacing w:after="80"/>
            </w:pPr>
            <w:r>
              <w:rPr>
                <w:rFonts w:ascii="Calibri" w:eastAsia="Calibri" w:hAnsi="Calibri" w:cs="Calibri"/>
                <w:color w:val="243554"/>
              </w:rPr>
              <w:t>Use the tier table above. When uncertain, classify one tier higher.</w:t>
            </w:r>
          </w:p>
        </w:tc>
      </w:tr>
      <w:tr w:rsidR="00BA6AF2" w14:paraId="24B01A84" w14:textId="77777777">
        <w:tblPrEx>
          <w:tblCellMar>
            <w:top w:w="0" w:type="dxa"/>
            <w:bottom w:w="0" w:type="dxa"/>
          </w:tblCellMar>
        </w:tblPrEx>
        <w:tc>
          <w:tcPr>
            <w:tcW w:w="4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0D9488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81" w14:textId="77777777" w:rsidR="00BA6AF2" w:rsidRDefault="00000000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28"/>
                <w:szCs w:val="28"/>
              </w:rPr>
              <w:t>2</w:t>
            </w:r>
          </w:p>
        </w:tc>
        <w:tc>
          <w:tcPr>
            <w:tcW w:w="26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82" w14:textId="77777777" w:rsidR="00BA6AF2" w:rsidRDefault="00000000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1A2B4A"/>
              </w:rPr>
              <w:t>Check the Approved Tools List</w:t>
            </w:r>
          </w:p>
        </w:tc>
        <w:tc>
          <w:tcPr>
            <w:tcW w:w="62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83" w14:textId="77777777" w:rsidR="00BA6AF2" w:rsidRDefault="00000000">
            <w:pPr>
              <w:spacing w:after="80"/>
            </w:pPr>
            <w:r>
              <w:rPr>
                <w:rFonts w:ascii="Calibri" w:eastAsia="Calibri" w:hAnsi="Calibri" w:cs="Calibri"/>
                <w:color w:val="243554"/>
              </w:rPr>
              <w:t>Confirm your tool is authorized for that tier. List maintained by [Policy Owner].</w:t>
            </w:r>
          </w:p>
        </w:tc>
      </w:tr>
      <w:tr w:rsidR="00BA6AF2" w14:paraId="24B01A88" w14:textId="77777777">
        <w:tblPrEx>
          <w:tblCellMar>
            <w:top w:w="0" w:type="dxa"/>
            <w:bottom w:w="0" w:type="dxa"/>
          </w:tblCellMar>
        </w:tblPrEx>
        <w:tc>
          <w:tcPr>
            <w:tcW w:w="4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0D9488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85" w14:textId="77777777" w:rsidR="00BA6AF2" w:rsidRDefault="00000000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28"/>
                <w:szCs w:val="28"/>
              </w:rPr>
              <w:t>3</w:t>
            </w:r>
          </w:p>
        </w:tc>
        <w:tc>
          <w:tcPr>
            <w:tcW w:w="26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4F6FA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86" w14:textId="77777777" w:rsidR="00BA6AF2" w:rsidRDefault="00000000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1A2B4A"/>
              </w:rPr>
              <w:t>Anonymize if needed</w:t>
            </w:r>
          </w:p>
        </w:tc>
        <w:tc>
          <w:tcPr>
            <w:tcW w:w="62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4F6FA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87" w14:textId="77777777" w:rsidR="00BA6AF2" w:rsidRDefault="00000000">
            <w:pPr>
              <w:spacing w:after="80"/>
            </w:pPr>
            <w:r>
              <w:rPr>
                <w:rFonts w:ascii="Calibri" w:eastAsia="Calibri" w:hAnsi="Calibri" w:cs="Calibri"/>
                <w:color w:val="243554"/>
              </w:rPr>
              <w:t>For Tier 2–3, remove names, IDs, and account numbers before AI input.</w:t>
            </w:r>
          </w:p>
        </w:tc>
      </w:tr>
      <w:tr w:rsidR="00BA6AF2" w14:paraId="24B01A8C" w14:textId="77777777">
        <w:tblPrEx>
          <w:tblCellMar>
            <w:top w:w="0" w:type="dxa"/>
            <w:bottom w:w="0" w:type="dxa"/>
          </w:tblCellMar>
        </w:tblPrEx>
        <w:tc>
          <w:tcPr>
            <w:tcW w:w="4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0D9488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89" w14:textId="77777777" w:rsidR="00BA6AF2" w:rsidRDefault="00000000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28"/>
                <w:szCs w:val="28"/>
              </w:rPr>
              <w:t>4</w:t>
            </w:r>
          </w:p>
        </w:tc>
        <w:tc>
          <w:tcPr>
            <w:tcW w:w="26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8A" w14:textId="77777777" w:rsidR="00BA6AF2" w:rsidRDefault="00000000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1A2B4A"/>
              </w:rPr>
              <w:t>Document high-risk use</w:t>
            </w:r>
          </w:p>
        </w:tc>
        <w:tc>
          <w:tcPr>
            <w:tcW w:w="62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8B" w14:textId="77777777" w:rsidR="00BA6AF2" w:rsidRDefault="00000000">
            <w:pPr>
              <w:spacing w:after="80"/>
            </w:pPr>
            <w:r>
              <w:rPr>
                <w:rFonts w:ascii="Calibri" w:eastAsia="Calibri" w:hAnsi="Calibri" w:cs="Calibri"/>
                <w:color w:val="243554"/>
              </w:rPr>
              <w:t>For Tier 3–4, record: tool used, data type, business purpose, approver.</w:t>
            </w:r>
          </w:p>
        </w:tc>
      </w:tr>
      <w:tr w:rsidR="00BA6AF2" w14:paraId="24B01A90" w14:textId="77777777">
        <w:tblPrEx>
          <w:tblCellMar>
            <w:top w:w="0" w:type="dxa"/>
            <w:bottom w:w="0" w:type="dxa"/>
          </w:tblCellMar>
        </w:tblPrEx>
        <w:tc>
          <w:tcPr>
            <w:tcW w:w="4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0D9488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8D" w14:textId="77777777" w:rsidR="00BA6AF2" w:rsidRDefault="00000000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  <w:sz w:val="28"/>
                <w:szCs w:val="28"/>
              </w:rPr>
              <w:t>5</w:t>
            </w:r>
          </w:p>
        </w:tc>
        <w:tc>
          <w:tcPr>
            <w:tcW w:w="26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4F6FA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8E" w14:textId="77777777" w:rsidR="00BA6AF2" w:rsidRDefault="00000000">
            <w:pPr>
              <w:spacing w:after="80"/>
            </w:pPr>
            <w:r>
              <w:rPr>
                <w:rFonts w:ascii="Calibri" w:eastAsia="Calibri" w:hAnsi="Calibri" w:cs="Calibri"/>
                <w:b/>
                <w:bCs/>
                <w:color w:val="1A2B4A"/>
              </w:rPr>
              <w:t>When in doubt — ask</w:t>
            </w:r>
          </w:p>
        </w:tc>
        <w:tc>
          <w:tcPr>
            <w:tcW w:w="62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4F6FA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8F" w14:textId="77777777" w:rsidR="00BA6AF2" w:rsidRDefault="00000000">
            <w:pPr>
              <w:spacing w:after="80"/>
            </w:pPr>
            <w:r>
              <w:rPr>
                <w:rFonts w:ascii="Calibri" w:eastAsia="Calibri" w:hAnsi="Calibri" w:cs="Calibri"/>
                <w:color w:val="243554"/>
              </w:rPr>
              <w:t>Contact [Policy Owner] before any use case that doesn't clearly fit Tier 1 or 2.</w:t>
            </w:r>
          </w:p>
        </w:tc>
      </w:tr>
    </w:tbl>
    <w:p w14:paraId="24B01A91" w14:textId="77777777" w:rsidR="00BA6AF2" w:rsidRDefault="00BA6AF2">
      <w:pPr>
        <w:spacing w:before="180"/>
      </w:pPr>
    </w:p>
    <w:p w14:paraId="24B01A92" w14:textId="77777777" w:rsidR="00BA6AF2" w:rsidRDefault="00000000">
      <w:pPr>
        <w:pBdr>
          <w:bottom w:val="single" w:sz="6" w:space="1" w:color="1A2B4A"/>
        </w:pBdr>
        <w:spacing w:before="240" w:after="80"/>
      </w:pPr>
      <w:r>
        <w:rPr>
          <w:rFonts w:ascii="Calibri" w:eastAsia="Calibri" w:hAnsi="Calibri" w:cs="Calibri"/>
          <w:b/>
          <w:bCs/>
          <w:caps/>
          <w:color w:val="1A2B4A"/>
          <w:spacing w:val="20"/>
          <w:sz w:val="24"/>
          <w:szCs w:val="24"/>
        </w:rPr>
        <w:t>The 3-Question Quick Test</w:t>
      </w:r>
    </w:p>
    <w:p w14:paraId="24B01A93" w14:textId="77777777" w:rsidR="00BA6AF2" w:rsidRDefault="00BA6AF2">
      <w:pPr>
        <w:spacing w:before="80"/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4"/>
        <w:gridCol w:w="4576"/>
      </w:tblGrid>
      <w:tr w:rsidR="00BA6AF2" w14:paraId="24B01A95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8860" w:type="dxa"/>
        </w:trPr>
        <w:tc>
          <w:tcPr>
            <w:tcW w:w="93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1A2B4A"/>
            <w:tcMar>
              <w:top w:w="160" w:type="dxa"/>
              <w:left w:w="140" w:type="dxa"/>
              <w:bottom w:w="100" w:type="dxa"/>
              <w:right w:w="140" w:type="dxa"/>
            </w:tcMar>
            <w:vAlign w:val="center"/>
          </w:tcPr>
          <w:p w14:paraId="24B01A94" w14:textId="77777777" w:rsidR="00BA6AF2" w:rsidRDefault="00000000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E8B96A"/>
                <w:sz w:val="22"/>
                <w:szCs w:val="22"/>
              </w:rPr>
              <w:t>THE 3-QUESTION QUICK TEST — Ask before every AI task</w:t>
            </w:r>
          </w:p>
        </w:tc>
      </w:tr>
      <w:tr w:rsidR="00BA6AF2" w14:paraId="24B01A98" w14:textId="77777777">
        <w:tblPrEx>
          <w:tblCellMar>
            <w:top w:w="0" w:type="dxa"/>
            <w:bottom w:w="0" w:type="dxa"/>
          </w:tblCellMar>
        </w:tblPrEx>
        <w:tc>
          <w:tcPr>
            <w:tcW w:w="5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243554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96" w14:textId="77777777" w:rsidR="00BA6AF2" w:rsidRDefault="00000000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C9963B"/>
                <w:sz w:val="28"/>
                <w:szCs w:val="28"/>
              </w:rPr>
              <w:t>1</w:t>
            </w:r>
          </w:p>
        </w:tc>
        <w:tc>
          <w:tcPr>
            <w:tcW w:w="88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8EEF6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97" w14:textId="77777777" w:rsidR="00BA6AF2" w:rsidRDefault="00000000">
            <w:pPr>
              <w:spacing w:after="80"/>
            </w:pPr>
            <w:r>
              <w:rPr>
                <w:rFonts w:ascii="Calibri" w:eastAsia="Calibri" w:hAnsi="Calibri" w:cs="Calibri"/>
                <w:color w:val="1A2B4A"/>
              </w:rPr>
              <w:t xml:space="preserve">Is there any client name, patient </w:t>
            </w:r>
            <w:proofErr w:type="gramStart"/>
            <w:r>
              <w:rPr>
                <w:rFonts w:ascii="Calibri" w:eastAsia="Calibri" w:hAnsi="Calibri" w:cs="Calibri"/>
                <w:color w:val="1A2B4A"/>
              </w:rPr>
              <w:t>detail</w:t>
            </w:r>
            <w:proofErr w:type="gramEnd"/>
            <w:r>
              <w:rPr>
                <w:rFonts w:ascii="Calibri" w:eastAsia="Calibri" w:hAnsi="Calibri" w:cs="Calibri"/>
                <w:color w:val="1A2B4A"/>
              </w:rPr>
              <w:t>, or account number in this content?</w:t>
            </w:r>
          </w:p>
        </w:tc>
      </w:tr>
      <w:tr w:rsidR="00BA6AF2" w14:paraId="24B01A9B" w14:textId="77777777">
        <w:tblPrEx>
          <w:tblCellMar>
            <w:top w:w="0" w:type="dxa"/>
            <w:bottom w:w="0" w:type="dxa"/>
          </w:tblCellMar>
        </w:tblPrEx>
        <w:tc>
          <w:tcPr>
            <w:tcW w:w="5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243554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99" w14:textId="77777777" w:rsidR="00BA6AF2" w:rsidRDefault="00000000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C9963B"/>
                <w:sz w:val="28"/>
                <w:szCs w:val="28"/>
              </w:rPr>
              <w:t>2</w:t>
            </w:r>
          </w:p>
        </w:tc>
        <w:tc>
          <w:tcPr>
            <w:tcW w:w="88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9A" w14:textId="77777777" w:rsidR="00BA6AF2" w:rsidRDefault="00000000">
            <w:pPr>
              <w:spacing w:after="80"/>
            </w:pPr>
            <w:r>
              <w:rPr>
                <w:rFonts w:ascii="Calibri" w:eastAsia="Calibri" w:hAnsi="Calibri" w:cs="Calibri"/>
                <w:color w:val="1A2B4A"/>
              </w:rPr>
              <w:t>Is this data covered by HIPAA, PCI, CMMC, or another compliance framework?</w:t>
            </w:r>
          </w:p>
        </w:tc>
      </w:tr>
      <w:tr w:rsidR="00BA6AF2" w14:paraId="24B01A9E" w14:textId="77777777">
        <w:tblPrEx>
          <w:tblCellMar>
            <w:top w:w="0" w:type="dxa"/>
            <w:bottom w:w="0" w:type="dxa"/>
          </w:tblCellMar>
        </w:tblPrEx>
        <w:tc>
          <w:tcPr>
            <w:tcW w:w="5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243554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9C" w14:textId="77777777" w:rsidR="00BA6AF2" w:rsidRDefault="00000000">
            <w:pPr>
              <w:spacing w:after="80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C9963B"/>
                <w:sz w:val="28"/>
                <w:szCs w:val="28"/>
              </w:rPr>
              <w:t>3</w:t>
            </w:r>
          </w:p>
        </w:tc>
        <w:tc>
          <w:tcPr>
            <w:tcW w:w="88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8EEF6"/>
            <w:tcMar>
              <w:top w:w="120" w:type="dxa"/>
              <w:left w:w="140" w:type="dxa"/>
              <w:bottom w:w="120" w:type="dxa"/>
              <w:right w:w="140" w:type="dxa"/>
            </w:tcMar>
            <w:vAlign w:val="center"/>
          </w:tcPr>
          <w:p w14:paraId="24B01A9D" w14:textId="77777777" w:rsidR="00BA6AF2" w:rsidRDefault="00000000">
            <w:pPr>
              <w:spacing w:after="80"/>
            </w:pPr>
            <w:r>
              <w:rPr>
                <w:rFonts w:ascii="Calibri" w:eastAsia="Calibri" w:hAnsi="Calibri" w:cs="Calibri"/>
                <w:color w:val="1A2B4A"/>
              </w:rPr>
              <w:t>Would I be comfortable if this data appeared in an AI company's training dataset?</w:t>
            </w:r>
          </w:p>
        </w:tc>
      </w:tr>
      <w:tr w:rsidR="00BA6AF2" w14:paraId="24B01AA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8860" w:type="dxa"/>
        </w:trPr>
        <w:tc>
          <w:tcPr>
            <w:tcW w:w="93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C9963B"/>
            <w:tcMar>
              <w:top w:w="140" w:type="dxa"/>
              <w:left w:w="140" w:type="dxa"/>
              <w:bottom w:w="140" w:type="dxa"/>
              <w:right w:w="140" w:type="dxa"/>
            </w:tcMar>
            <w:vAlign w:val="center"/>
          </w:tcPr>
          <w:p w14:paraId="24B01A9F" w14:textId="77777777" w:rsidR="00BA6AF2" w:rsidRDefault="00000000">
            <w:pPr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FFFFFF"/>
              </w:rPr>
              <w:t>If YES to any of these — STOP and verify with your compliance owner before proceeding.</w:t>
            </w:r>
          </w:p>
        </w:tc>
      </w:tr>
    </w:tbl>
    <w:p w14:paraId="24B01AA1" w14:textId="77777777" w:rsidR="00BA6AF2" w:rsidRDefault="00BA6AF2">
      <w:pPr>
        <w:spacing w:before="180"/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0"/>
      </w:tblGrid>
      <w:tr w:rsidR="00BA6AF2" w14:paraId="24B01AA4" w14:textId="77777777">
        <w:tblPrEx>
          <w:tblCellMar>
            <w:top w:w="0" w:type="dxa"/>
            <w:bottom w:w="0" w:type="dxa"/>
          </w:tblCellMar>
        </w:tblPrEx>
        <w:tc>
          <w:tcPr>
            <w:tcW w:w="936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BE8"/>
            <w:tcMar>
              <w:top w:w="140" w:type="dxa"/>
              <w:left w:w="140" w:type="dxa"/>
              <w:bottom w:w="140" w:type="dxa"/>
              <w:right w:w="140" w:type="dxa"/>
            </w:tcMar>
            <w:vAlign w:val="center"/>
          </w:tcPr>
          <w:p w14:paraId="24B01AA2" w14:textId="77777777" w:rsidR="00BA6AF2" w:rsidRDefault="00000000">
            <w:pPr>
              <w:spacing w:after="60"/>
            </w:pPr>
            <w:proofErr w:type="gramStart"/>
            <w:r>
              <w:rPr>
                <w:rFonts w:ascii="Calibri" w:eastAsia="Calibri" w:hAnsi="Calibri" w:cs="Calibri"/>
                <w:b/>
                <w:bCs/>
                <w:color w:val="243554"/>
              </w:rPr>
              <w:t>📌  PRINT</w:t>
            </w:r>
            <w:proofErr w:type="gramEnd"/>
            <w:r>
              <w:rPr>
                <w:rFonts w:ascii="Calibri" w:eastAsia="Calibri" w:hAnsi="Calibri" w:cs="Calibri"/>
                <w:b/>
                <w:bCs/>
                <w:color w:val="243554"/>
              </w:rPr>
              <w:t xml:space="preserve"> &amp; POST THIS PAGE</w:t>
            </w:r>
          </w:p>
          <w:p w14:paraId="24B01AA3" w14:textId="77777777" w:rsidR="00BA6AF2" w:rsidRDefault="00000000">
            <w:r>
              <w:rPr>
                <w:rFonts w:ascii="Calibri" w:eastAsia="Calibri" w:hAnsi="Calibri" w:cs="Calibri"/>
                <w:color w:val="243554"/>
                <w:sz w:val="19"/>
                <w:szCs w:val="19"/>
              </w:rPr>
              <w:t>This classifier is designed to be printed double-sided and kept at your desk or posted in your workspace. Share with any team member who uses AI tools.</w:t>
            </w:r>
          </w:p>
        </w:tc>
      </w:tr>
    </w:tbl>
    <w:p w14:paraId="24B01AA5" w14:textId="77777777" w:rsidR="006D4A0E" w:rsidRDefault="006D4A0E"/>
    <w:sectPr w:rsidR="006D4A0E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BA9BE" w14:textId="77777777" w:rsidR="006D4A0E" w:rsidRDefault="006D4A0E">
      <w:r>
        <w:separator/>
      </w:r>
    </w:p>
  </w:endnote>
  <w:endnote w:type="continuationSeparator" w:id="0">
    <w:p w14:paraId="3CB3C62C" w14:textId="77777777" w:rsidR="006D4A0E" w:rsidRDefault="006D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01AA6" w14:textId="5126F2EF" w:rsidR="00BA6AF2" w:rsidRDefault="00000000">
    <w:pPr>
      <w:pBdr>
        <w:top w:val="single" w:sz="4" w:space="1" w:color="DDDDDD"/>
      </w:pBdr>
      <w:jc w:val="center"/>
    </w:pPr>
    <w:r>
      <w:rPr>
        <w:rFonts w:ascii="Calibri" w:eastAsia="Calibri" w:hAnsi="Calibri" w:cs="Calibri"/>
        <w:color w:val="64748B"/>
        <w:sz w:val="16"/>
        <w:szCs w:val="16"/>
      </w:rPr>
      <w:t xml:space="preserve">Customize and retain for your </w:t>
    </w:r>
    <w:proofErr w:type="gramStart"/>
    <w:r>
      <w:rPr>
        <w:rFonts w:ascii="Calibri" w:eastAsia="Calibri" w:hAnsi="Calibri" w:cs="Calibri"/>
        <w:color w:val="64748B"/>
        <w:sz w:val="16"/>
        <w:szCs w:val="16"/>
      </w:rPr>
      <w:t>organization  |</w:t>
    </w:r>
    <w:proofErr w:type="gramEnd"/>
    <w:r>
      <w:rPr>
        <w:rFonts w:ascii="Calibri" w:eastAsia="Calibri" w:hAnsi="Calibri" w:cs="Calibri"/>
        <w:color w:val="64748B"/>
        <w:sz w:val="16"/>
        <w:szCs w:val="16"/>
      </w:rPr>
      <w:t xml:space="preserve">  Not legal </w:t>
    </w:r>
    <w:proofErr w:type="gramStart"/>
    <w:r>
      <w:rPr>
        <w:rFonts w:ascii="Calibri" w:eastAsia="Calibri" w:hAnsi="Calibri" w:cs="Calibri"/>
        <w:color w:val="64748B"/>
        <w:sz w:val="16"/>
        <w:szCs w:val="16"/>
      </w:rPr>
      <w:t>advice  |</w:t>
    </w:r>
    <w:proofErr w:type="gramEnd"/>
    <w:r>
      <w:rPr>
        <w:rFonts w:ascii="Calibri" w:eastAsia="Calibri" w:hAnsi="Calibri" w:cs="Calibri"/>
        <w:color w:val="64748B"/>
        <w:sz w:val="16"/>
        <w:szCs w:val="16"/>
      </w:rPr>
      <w:t xml:space="preserve">  Page </w:t>
    </w:r>
    <w:r>
      <w:rPr>
        <w:rFonts w:ascii="Calibri" w:eastAsia="Calibri" w:hAnsi="Calibri" w:cs="Calibri"/>
        <w:color w:val="64748B"/>
        <w:sz w:val="16"/>
        <w:szCs w:val="16"/>
      </w:rPr>
      <w:fldChar w:fldCharType="begin"/>
    </w:r>
    <w:r>
      <w:rPr>
        <w:rFonts w:ascii="Calibri" w:eastAsia="Calibri" w:hAnsi="Calibri" w:cs="Calibri"/>
        <w:color w:val="64748B"/>
        <w:sz w:val="16"/>
        <w:szCs w:val="16"/>
      </w:rPr>
      <w:instrText>PAGE</w:instrText>
    </w:r>
    <w:r>
      <w:rPr>
        <w:rFonts w:ascii="Calibri" w:eastAsia="Calibri" w:hAnsi="Calibri" w:cs="Calibri"/>
        <w:color w:val="64748B"/>
        <w:sz w:val="16"/>
        <w:szCs w:val="16"/>
      </w:rPr>
      <w:fldChar w:fldCharType="separate"/>
    </w:r>
    <w:r w:rsidR="009B0841">
      <w:rPr>
        <w:rFonts w:ascii="Calibri" w:eastAsia="Calibri" w:hAnsi="Calibri" w:cs="Calibri"/>
        <w:noProof/>
        <w:color w:val="64748B"/>
        <w:sz w:val="16"/>
        <w:szCs w:val="16"/>
      </w:rPr>
      <w:t>1</w:t>
    </w:r>
    <w:r>
      <w:rPr>
        <w:rFonts w:ascii="Calibri" w:eastAsia="Calibri" w:hAnsi="Calibri" w:cs="Calibri"/>
        <w:color w:val="64748B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6E8CE" w14:textId="77777777" w:rsidR="006D4A0E" w:rsidRDefault="006D4A0E">
      <w:r>
        <w:separator/>
      </w:r>
    </w:p>
  </w:footnote>
  <w:footnote w:type="continuationSeparator" w:id="0">
    <w:p w14:paraId="37937705" w14:textId="77777777" w:rsidR="006D4A0E" w:rsidRDefault="006D4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01AA5" w14:textId="77777777" w:rsidR="00BA6AF2" w:rsidRDefault="00000000">
    <w:pPr>
      <w:pBdr>
        <w:bottom w:val="single" w:sz="4" w:space="1" w:color="DDDDDD"/>
      </w:pBdr>
      <w:jc w:val="right"/>
    </w:pPr>
    <w:r>
      <w:rPr>
        <w:rFonts w:ascii="Calibri" w:eastAsia="Calibri" w:hAnsi="Calibri" w:cs="Calibri"/>
        <w:color w:val="64748B"/>
        <w:sz w:val="16"/>
        <w:szCs w:val="16"/>
      </w:rPr>
      <w:t xml:space="preserve">Compliance as a Competitive </w:t>
    </w:r>
    <w:proofErr w:type="gramStart"/>
    <w:r>
      <w:rPr>
        <w:rFonts w:ascii="Calibri" w:eastAsia="Calibri" w:hAnsi="Calibri" w:cs="Calibri"/>
        <w:color w:val="64748B"/>
        <w:sz w:val="16"/>
        <w:szCs w:val="16"/>
      </w:rPr>
      <w:t>Advantage  |</w:t>
    </w:r>
    <w:proofErr w:type="gramEnd"/>
    <w:r>
      <w:rPr>
        <w:rFonts w:ascii="Calibri" w:eastAsia="Calibri" w:hAnsi="Calibri" w:cs="Calibri"/>
        <w:color w:val="64748B"/>
        <w:sz w:val="16"/>
        <w:szCs w:val="16"/>
      </w:rPr>
      <w:t xml:space="preserve">  AI Governance Workshop Packet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C2302"/>
    <w:multiLevelType w:val="hybridMultilevel"/>
    <w:tmpl w:val="90DA6186"/>
    <w:lvl w:ilvl="0" w:tplc="BEB2438C">
      <w:start w:val="1"/>
      <w:numFmt w:val="bullet"/>
      <w:lvlText w:val="●"/>
      <w:lvlJc w:val="left"/>
      <w:pPr>
        <w:ind w:left="720" w:hanging="360"/>
      </w:pPr>
    </w:lvl>
    <w:lvl w:ilvl="1" w:tplc="D87A387A">
      <w:start w:val="1"/>
      <w:numFmt w:val="bullet"/>
      <w:lvlText w:val="○"/>
      <w:lvlJc w:val="left"/>
      <w:pPr>
        <w:ind w:left="1440" w:hanging="360"/>
      </w:pPr>
    </w:lvl>
    <w:lvl w:ilvl="2" w:tplc="EB107FDE">
      <w:start w:val="1"/>
      <w:numFmt w:val="bullet"/>
      <w:lvlText w:val="■"/>
      <w:lvlJc w:val="left"/>
      <w:pPr>
        <w:ind w:left="2160" w:hanging="360"/>
      </w:pPr>
    </w:lvl>
    <w:lvl w:ilvl="3" w:tplc="C75A629E">
      <w:start w:val="1"/>
      <w:numFmt w:val="bullet"/>
      <w:lvlText w:val="●"/>
      <w:lvlJc w:val="left"/>
      <w:pPr>
        <w:ind w:left="2880" w:hanging="360"/>
      </w:pPr>
    </w:lvl>
    <w:lvl w:ilvl="4" w:tplc="C40EDDCA">
      <w:start w:val="1"/>
      <w:numFmt w:val="bullet"/>
      <w:lvlText w:val="○"/>
      <w:lvlJc w:val="left"/>
      <w:pPr>
        <w:ind w:left="3600" w:hanging="360"/>
      </w:pPr>
    </w:lvl>
    <w:lvl w:ilvl="5" w:tplc="2CE4981C">
      <w:start w:val="1"/>
      <w:numFmt w:val="bullet"/>
      <w:lvlText w:val="■"/>
      <w:lvlJc w:val="left"/>
      <w:pPr>
        <w:ind w:left="4320" w:hanging="360"/>
      </w:pPr>
    </w:lvl>
    <w:lvl w:ilvl="6" w:tplc="F326BB98">
      <w:start w:val="1"/>
      <w:numFmt w:val="bullet"/>
      <w:lvlText w:val="●"/>
      <w:lvlJc w:val="left"/>
      <w:pPr>
        <w:ind w:left="5040" w:hanging="360"/>
      </w:pPr>
    </w:lvl>
    <w:lvl w:ilvl="7" w:tplc="498039A4">
      <w:start w:val="1"/>
      <w:numFmt w:val="bullet"/>
      <w:lvlText w:val="●"/>
      <w:lvlJc w:val="left"/>
      <w:pPr>
        <w:ind w:left="5760" w:hanging="360"/>
      </w:pPr>
    </w:lvl>
    <w:lvl w:ilvl="8" w:tplc="ADF2A798">
      <w:start w:val="1"/>
      <w:numFmt w:val="bullet"/>
      <w:lvlText w:val="●"/>
      <w:lvlJc w:val="left"/>
      <w:pPr>
        <w:ind w:left="6480" w:hanging="360"/>
      </w:pPr>
    </w:lvl>
  </w:abstractNum>
  <w:num w:numId="1" w16cid:durableId="136610147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AF2"/>
    <w:rsid w:val="004D4E1D"/>
    <w:rsid w:val="006D4A0E"/>
    <w:rsid w:val="009B0841"/>
    <w:rsid w:val="00BA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01A47"/>
  <w15:docId w15:val="{963FD468-66BF-4D4F-9A01-2F1051A72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2602</Characters>
  <Application>Microsoft Office Word</Application>
  <DocSecurity>0</DocSecurity>
  <Lines>151</Lines>
  <Paragraphs>69</Paragraphs>
  <ScaleCrop>false</ScaleCrop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Nina Adams</cp:lastModifiedBy>
  <cp:revision>2</cp:revision>
  <dcterms:created xsi:type="dcterms:W3CDTF">2026-02-23T22:44:00Z</dcterms:created>
  <dcterms:modified xsi:type="dcterms:W3CDTF">2026-03-03T17:51:00Z</dcterms:modified>
</cp:coreProperties>
</file>